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D3" w:rsidRPr="00CB6D17" w:rsidRDefault="001972D3" w:rsidP="001972D3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E1A9" wp14:editId="3F09C392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7CC7" w:rsidRPr="005768F2" w:rsidRDefault="002C7CC7" w:rsidP="001972D3">
                            <w:pPr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תאריך8.6.25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CE1A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.75pt;margin-top:7.4pt;width:96.4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" filled="f" stroked="f" strokeweight=".5pt">
                <v:textbox>
                  <w:txbxContent>
                    <w:p w:rsidR="002C7CC7" w:rsidRPr="005768F2" w:rsidRDefault="002C7CC7" w:rsidP="001972D3">
                      <w:pPr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תאריך8.6.25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</w:rPr>
        <w:drawing>
          <wp:anchor distT="0" distB="0" distL="114300" distR="114300" simplePos="0" relativeHeight="251659264" behindDoc="0" locked="0" layoutInCell="1" allowOverlap="1" wp14:anchorId="74A09433" wp14:editId="4F625267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2D3" w:rsidRDefault="001972D3" w:rsidP="00541159">
      <w:pPr>
        <w:spacing w:line="276" w:lineRule="auto"/>
        <w:rPr>
          <w:rFonts w:asciiTheme="minorBidi" w:hAnsiTheme="minorBidi"/>
          <w:color w:val="004229"/>
          <w:sz w:val="40"/>
          <w:szCs w:val="40"/>
          <w:rtl/>
        </w:rPr>
      </w:pPr>
    </w:p>
    <w:p w:rsidR="001972D3" w:rsidRDefault="001972D3" w:rsidP="001972D3">
      <w:pPr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סילבוס - </w:t>
      </w:r>
      <w:proofErr w:type="spellStart"/>
      <w:r w:rsidRPr="00CB6D17">
        <w:rPr>
          <w:rFonts w:asciiTheme="minorBidi" w:hAnsiTheme="minorBidi"/>
          <w:color w:val="004229"/>
          <w:sz w:val="40"/>
          <w:szCs w:val="40"/>
          <w:rtl/>
        </w:rPr>
        <w:t>תוכנית</w:t>
      </w:r>
      <w:proofErr w:type="spellEnd"/>
      <w:r w:rsidRPr="00CB6D17">
        <w:rPr>
          <w:rFonts w:asciiTheme="minorBidi" w:hAnsiTheme="minorBidi"/>
          <w:color w:val="004229"/>
          <w:sz w:val="40"/>
          <w:szCs w:val="40"/>
          <w:rtl/>
        </w:rPr>
        <w:t xml:space="preserve"> הוראה לקורס</w:t>
      </w:r>
    </w:p>
    <w:p w:rsidR="001972D3" w:rsidRPr="009F3C97" w:rsidRDefault="001972D3" w:rsidP="001972D3">
      <w:pPr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אנליזה בהוראה</w:t>
      </w:r>
    </w:p>
    <w:p w:rsidR="001972D3" w:rsidRPr="005F5826" w:rsidRDefault="001972D3" w:rsidP="005F5826">
      <w:pPr>
        <w:spacing w:line="276" w:lineRule="auto"/>
        <w:jc w:val="center"/>
        <w:rPr>
          <w:rFonts w:asciiTheme="minorBidi" w:hAnsiTheme="minorBidi"/>
          <w:b/>
          <w:bCs/>
          <w:color w:val="004229"/>
          <w:sz w:val="48"/>
          <w:szCs w:val="48"/>
          <w:rtl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שרית נתן</w:t>
      </w:r>
      <w:r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מתמטיקה</w:t>
      </w:r>
      <w:r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>
        <w:rPr>
          <w:rFonts w:asciiTheme="minorBidi" w:hAnsiTheme="minorBidi" w:hint="cs"/>
          <w:color w:val="004229"/>
          <w:sz w:val="28"/>
          <w:szCs w:val="28"/>
          <w:rtl/>
        </w:rPr>
        <w:t xml:space="preserve">מס הקורס </w:t>
      </w:r>
      <w:r w:rsidR="00C91303">
        <w:rPr>
          <w:rFonts w:asciiTheme="minorBidi" w:hAnsiTheme="minorBidi" w:hint="cs"/>
          <w:color w:val="004229"/>
          <w:sz w:val="28"/>
          <w:szCs w:val="28"/>
          <w:rtl/>
        </w:rPr>
        <w:t xml:space="preserve">88-621 </w:t>
      </w:r>
      <w:r>
        <w:rPr>
          <w:rFonts w:asciiTheme="minorBidi" w:hAnsiTheme="minorBidi" w:hint="cs"/>
          <w:color w:val="004229"/>
          <w:sz w:val="28"/>
          <w:szCs w:val="28"/>
          <w:rtl/>
        </w:rPr>
        <w:t xml:space="preserve">| </w:t>
      </w:r>
      <w:r w:rsidR="005F5826">
        <w:rPr>
          <w:rFonts w:asciiTheme="minorBidi" w:hAnsiTheme="minorBidi" w:hint="cs"/>
          <w:color w:val="004229"/>
          <w:sz w:val="28"/>
          <w:szCs w:val="28"/>
        </w:rPr>
        <w:t>M</w:t>
      </w:r>
      <w:r w:rsidR="005F5826">
        <w:rPr>
          <w:rFonts w:asciiTheme="minorBidi" w:hAnsiTheme="minorBidi"/>
          <w:color w:val="004229"/>
          <w:sz w:val="28"/>
          <w:szCs w:val="28"/>
        </w:rPr>
        <w:t>athematical Analysis in Teaching</w:t>
      </w: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1972D3" w:rsidTr="002C7CC7">
        <w:trPr>
          <w:trHeight w:val="407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:rsidR="001972D3" w:rsidRDefault="001972D3" w:rsidP="002C7CC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הרצאה ותרגול</w:t>
            </w:r>
          </w:p>
        </w:tc>
      </w:tr>
      <w:tr w:rsidR="001972D3" w:rsidTr="002C7CC7">
        <w:trPr>
          <w:trHeight w:val="428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972D3" w:rsidRDefault="001972D3" w:rsidP="002C7CC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שעתיים הרצאה. סמסטר א'</w:t>
            </w:r>
          </w:p>
        </w:tc>
      </w:tr>
      <w:tr w:rsidR="001972D3" w:rsidTr="002C7CC7">
        <w:trPr>
          <w:trHeight w:val="407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:rsidR="001972D3" w:rsidRDefault="001972D3" w:rsidP="002C7CC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תשפ"ו</w:t>
            </w:r>
          </w:p>
        </w:tc>
      </w:tr>
      <w:tr w:rsidR="001972D3" w:rsidTr="002C7CC7">
        <w:trPr>
          <w:trHeight w:val="428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:rsidR="001972D3" w:rsidRDefault="001972D3" w:rsidP="002C7CC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א'</w:t>
            </w:r>
          </w:p>
        </w:tc>
      </w:tr>
      <w:tr w:rsidR="001972D3" w:rsidTr="002C7CC7">
        <w:trPr>
          <w:trHeight w:val="407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:rsidR="001972D3" w:rsidRDefault="001972D3" w:rsidP="001972D3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יום ב' שעת הרצאה: 17:00-19:00</w:t>
            </w:r>
          </w:p>
        </w:tc>
      </w:tr>
      <w:tr w:rsidR="001972D3" w:rsidTr="002C7CC7">
        <w:trPr>
          <w:trHeight w:val="407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972D3" w:rsidRDefault="001972D3" w:rsidP="002C7CC7">
            <w:pPr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בתאום מראש</w:t>
            </w:r>
          </w:p>
        </w:tc>
      </w:tr>
      <w:tr w:rsidR="001972D3" w:rsidTr="002C7CC7">
        <w:trPr>
          <w:trHeight w:val="428"/>
        </w:trPr>
        <w:tc>
          <w:tcPr>
            <w:tcW w:w="2427" w:type="dxa"/>
            <w:vAlign w:val="center"/>
          </w:tcPr>
          <w:p w:rsidR="001972D3" w:rsidRPr="008A12C0" w:rsidRDefault="001972D3" w:rsidP="002C7CC7">
            <w:pPr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:rsidR="001972D3" w:rsidRDefault="00A50C0A" w:rsidP="002C7CC7">
            <w:pPr>
              <w:spacing w:line="276" w:lineRule="auto"/>
              <w:rPr>
                <w:rFonts w:asciiTheme="minorBidi" w:hAnsiTheme="minorBidi"/>
                <w:color w:val="004229"/>
              </w:rPr>
            </w:pPr>
            <w:hyperlink r:id="rId8" w:history="1">
              <w:r w:rsidR="001972D3" w:rsidRPr="00231DAA">
                <w:rPr>
                  <w:rStyle w:val="Hyperlink"/>
                  <w:rFonts w:asciiTheme="minorBidi" w:hAnsiTheme="minorBidi"/>
                </w:rPr>
                <w:t>Saritvnm1978@gmail.com</w:t>
              </w:r>
            </w:hyperlink>
          </w:p>
        </w:tc>
      </w:tr>
    </w:tbl>
    <w:p w:rsidR="001972D3" w:rsidRPr="00CB6D17" w:rsidRDefault="001972D3" w:rsidP="001972D3">
      <w:pPr>
        <w:spacing w:line="276" w:lineRule="auto"/>
        <w:rPr>
          <w:rFonts w:asciiTheme="minorBidi" w:hAnsiTheme="minorBidi"/>
          <w:color w:val="004229"/>
          <w:rtl/>
        </w:rPr>
      </w:pPr>
    </w:p>
    <w:p w:rsidR="001972D3" w:rsidRDefault="001972D3" w:rsidP="009609C7">
      <w:pPr>
        <w:spacing w:line="276" w:lineRule="auto"/>
        <w:rPr>
          <w:rFonts w:asciiTheme="minorBidi" w:hAnsiTheme="minorBidi"/>
          <w:color w:val="004229"/>
        </w:rPr>
      </w:pPr>
      <w:r>
        <w:rPr>
          <w:rFonts w:asciiTheme="minorBidi" w:hAnsiTheme="minorBidi" w:hint="cs"/>
          <w:b/>
          <w:bCs/>
          <w:color w:val="004229"/>
          <w:rtl/>
        </w:rPr>
        <w:t xml:space="preserve">תקציר הקורס: </w:t>
      </w:r>
      <w:r w:rsidR="009609C7">
        <w:rPr>
          <w:rFonts w:asciiTheme="minorBidi" w:hAnsiTheme="minorBidi" w:hint="cs"/>
          <w:b/>
          <w:bCs/>
          <w:color w:val="004229"/>
          <w:rtl/>
        </w:rPr>
        <w:t>יסודות המתמטיקה מנקודת מבט מתקדמת ואקדמית</w:t>
      </w:r>
      <w:r>
        <w:rPr>
          <w:rFonts w:asciiTheme="minorBidi" w:hAnsiTheme="minorBidi" w:hint="cs"/>
          <w:b/>
          <w:bCs/>
          <w:color w:val="004229"/>
          <w:rtl/>
        </w:rPr>
        <w:t xml:space="preserve"> </w:t>
      </w:r>
    </w:p>
    <w:tbl>
      <w:tblPr>
        <w:tblStyle w:val="TableGrid"/>
        <w:bidiVisual/>
        <w:tblW w:w="5911" w:type="pct"/>
        <w:tblInd w:w="-826" w:type="dxa"/>
        <w:tblLook w:val="04A0" w:firstRow="1" w:lastRow="0" w:firstColumn="1" w:lastColumn="0" w:noHBand="0" w:noVBand="1"/>
      </w:tblPr>
      <w:tblGrid>
        <w:gridCol w:w="840"/>
        <w:gridCol w:w="10209"/>
      </w:tblGrid>
      <w:tr w:rsidR="001972D3" w:rsidRPr="00B63C29" w:rsidTr="00022E95">
        <w:tc>
          <w:tcPr>
            <w:tcW w:w="380" w:type="pct"/>
            <w:shd w:val="clear" w:color="auto" w:fill="8CCBE3"/>
          </w:tcPr>
          <w:p w:rsidR="001972D3" w:rsidRPr="00B63C29" w:rsidRDefault="001972D3" w:rsidP="002C7CC7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4229"/>
                <w:sz w:val="22"/>
                <w:szCs w:val="22"/>
                <w:rtl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>מס' השיעור</w:t>
            </w:r>
          </w:p>
        </w:tc>
        <w:tc>
          <w:tcPr>
            <w:tcW w:w="4620" w:type="pct"/>
            <w:shd w:val="clear" w:color="auto" w:fill="8CCBE3"/>
          </w:tcPr>
          <w:p w:rsidR="001972D3" w:rsidRPr="00B63C29" w:rsidRDefault="001972D3" w:rsidP="002C7CC7">
            <w:pPr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B63C29">
              <w:rPr>
                <w:rFonts w:asciiTheme="minorBidi" w:hAnsiTheme="minorBidi"/>
                <w:color w:val="004229"/>
                <w:sz w:val="22"/>
                <w:szCs w:val="22"/>
                <w:rtl/>
              </w:rPr>
              <w:t xml:space="preserve">נושא השיעור </w:t>
            </w:r>
          </w:p>
        </w:tc>
      </w:tr>
      <w:tr w:rsidR="001972D3" w:rsidRPr="00B63C29" w:rsidTr="00022E95">
        <w:tc>
          <w:tcPr>
            <w:tcW w:w="380" w:type="pct"/>
          </w:tcPr>
          <w:p w:rsidR="001972D3" w:rsidRPr="00B63C29" w:rsidRDefault="00490A6D" w:rsidP="00490A6D">
            <w:pPr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1-7</w:t>
            </w:r>
          </w:p>
        </w:tc>
        <w:tc>
          <w:tcPr>
            <w:tcW w:w="4620" w:type="pct"/>
          </w:tcPr>
          <w:p w:rsidR="001972D3" w:rsidRPr="0015511E" w:rsidRDefault="00967D84" w:rsidP="00490A6D">
            <w:pPr>
              <w:shd w:val="clear" w:color="auto" w:fill="FFFFFF"/>
              <w:spacing w:line="360" w:lineRule="auto"/>
              <w:ind w:right="-567"/>
              <w:jc w:val="both"/>
              <w:rPr>
                <w:rFonts w:ascii="David" w:hAnsi="David" w:cs="David"/>
                <w:color w:val="004229"/>
                <w:sz w:val="22"/>
                <w:szCs w:val="22"/>
                <w:rtl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אלגברה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rtl/>
              </w:rPr>
              <w:t>ליניארית:</w:t>
            </w:r>
            <w:r w:rsidR="001972D3" w:rsidRPr="007966C9">
              <w:rPr>
                <w:rFonts w:ascii="David" w:eastAsia="Times New Roman" w:hAnsi="David" w:cs="David" w:hint="cs"/>
                <w:color w:val="000000"/>
                <w:rtl/>
              </w:rPr>
              <w:t>שפה</w:t>
            </w:r>
            <w:proofErr w:type="spellEnd"/>
            <w:r w:rsidR="001972D3" w:rsidRPr="007966C9">
              <w:rPr>
                <w:rFonts w:ascii="David" w:eastAsia="Times New Roman" w:hAnsi="David" w:cs="David" w:hint="cs"/>
                <w:color w:val="000000"/>
                <w:rtl/>
              </w:rPr>
              <w:t xml:space="preserve"> מתמטית, </w:t>
            </w:r>
            <w:r w:rsidR="001972D3" w:rsidRPr="007966C9">
              <w:rPr>
                <w:rFonts w:ascii="David" w:eastAsia="Times New Roman" w:hAnsi="David" w:cs="David"/>
                <w:color w:val="000000"/>
                <w:rtl/>
              </w:rPr>
              <w:t>קבוצות המספרים</w:t>
            </w:r>
            <w:r w:rsidR="001972D3" w:rsidRPr="007966C9">
              <w:rPr>
                <w:rFonts w:ascii="David" w:eastAsia="Times New Roman" w:hAnsi="David" w:cs="David" w:hint="cs"/>
                <w:color w:val="000000"/>
                <w:rtl/>
              </w:rPr>
              <w:t xml:space="preserve"> הגדרת שדה</w:t>
            </w:r>
            <w:r w:rsidR="00D854A7" w:rsidRPr="007966C9">
              <w:rPr>
                <w:rFonts w:ascii="David" w:eastAsia="Times New Roman" w:hAnsi="David" w:cs="David" w:hint="cs"/>
                <w:color w:val="000000"/>
                <w:rtl/>
              </w:rPr>
              <w:t xml:space="preserve">. </w:t>
            </w:r>
            <w:r w:rsidR="007966C9">
              <w:rPr>
                <w:rFonts w:ascii="David" w:eastAsia="Times New Roman" w:hAnsi="David" w:cs="David" w:hint="cs"/>
                <w:color w:val="000000"/>
                <w:rtl/>
              </w:rPr>
              <w:t>שדה הממשיים</w:t>
            </w:r>
            <w:r w:rsidR="00490A6D">
              <w:rPr>
                <w:rFonts w:ascii="David" w:eastAsia="Times New Roman" w:hAnsi="David" w:cs="David" w:hint="cs"/>
                <w:color w:val="000000"/>
                <w:rtl/>
              </w:rPr>
              <w:t xml:space="preserve"> ודוגמאות לשדות</w:t>
            </w:r>
            <w:r w:rsidR="007966C9">
              <w:rPr>
                <w:rFonts w:ascii="David" w:eastAsia="Times New Roman" w:hAnsi="David" w:cs="David" w:hint="cs"/>
                <w:color w:val="000000"/>
                <w:rtl/>
              </w:rPr>
              <w:t xml:space="preserve">, </w:t>
            </w:r>
            <w:r w:rsidR="00D854A7" w:rsidRPr="007966C9">
              <w:rPr>
                <w:rFonts w:ascii="David" w:eastAsia="Times New Roman" w:hAnsi="David" w:cs="David" w:hint="cs"/>
                <w:color w:val="000000"/>
                <w:rtl/>
              </w:rPr>
              <w:t>חשבון מודולרי</w:t>
            </w:r>
            <w:r w:rsidR="007966C9">
              <w:rPr>
                <w:rFonts w:ascii="David" w:eastAsia="Times New Roman" w:hAnsi="David" w:cs="David" w:hint="cs"/>
                <w:color w:val="000000"/>
                <w:rtl/>
              </w:rPr>
              <w:t xml:space="preserve"> ושדות סופיים</w:t>
            </w:r>
            <w:r w:rsidR="00D854A7" w:rsidRPr="007966C9">
              <w:rPr>
                <w:rFonts w:ascii="David" w:eastAsia="Times New Roman" w:hAnsi="David" w:cs="David" w:hint="cs"/>
                <w:color w:val="000000"/>
                <w:rtl/>
              </w:rPr>
              <w:t>.</w:t>
            </w:r>
            <w:r w:rsidR="00D854A7">
              <w:rPr>
                <w:rFonts w:ascii="David" w:hAnsi="David" w:cs="David" w:hint="cs"/>
                <w:color w:val="004229"/>
                <w:sz w:val="22"/>
                <w:szCs w:val="22"/>
                <w:rtl/>
              </w:rPr>
              <w:t xml:space="preserve"> </w:t>
            </w:r>
            <w:r w:rsidR="00490A6D">
              <w:rPr>
                <w:rFonts w:ascii="David" w:eastAsia="Times New Roman" w:hAnsi="David" w:cs="David" w:hint="cs"/>
                <w:color w:val="222222"/>
                <w:rtl/>
              </w:rPr>
              <w:t>מטריצות שפה וסוגים. פעולות בין מטריצות, דירוג גאוס של מערכת משוואות. הצגת מרחב פתרונות במצבים מיוחדים. דירוג מערכת משוואות עם פרמטרים</w:t>
            </w:r>
            <w:r w:rsidR="00457C53">
              <w:rPr>
                <w:rFonts w:ascii="David" w:eastAsia="Times New Roman" w:hAnsi="David" w:cs="David" w:hint="cs"/>
                <w:color w:val="222222"/>
                <w:rtl/>
              </w:rPr>
              <w:t xml:space="preserve"> ומצבים מיוחדים</w:t>
            </w:r>
            <w:r w:rsidR="00490A6D">
              <w:rPr>
                <w:rFonts w:ascii="David" w:eastAsia="Times New Roman" w:hAnsi="David" w:cs="David" w:hint="cs"/>
                <w:color w:val="222222"/>
                <w:rtl/>
              </w:rPr>
              <w:t xml:space="preserve">. דירוג מעל שדה </w:t>
            </w:r>
            <w:r w:rsidR="00490A6D">
              <w:rPr>
                <w:rFonts w:ascii="David" w:eastAsia="Times New Roman" w:hAnsi="David" w:cs="David" w:hint="cs"/>
                <w:color w:val="222222"/>
              </w:rPr>
              <w:t>Z</w:t>
            </w:r>
            <w:r w:rsidR="00490A6D">
              <w:rPr>
                <w:rFonts w:ascii="David" w:eastAsia="Times New Roman" w:hAnsi="David" w:cs="David" w:hint="cs"/>
                <w:color w:val="222222"/>
                <w:rtl/>
              </w:rPr>
              <w:t>5. מציאת מטריצה הופכית.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Pr="00B63C29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8-9</w:t>
            </w:r>
          </w:p>
        </w:tc>
        <w:tc>
          <w:tcPr>
            <w:tcW w:w="4620" w:type="pct"/>
          </w:tcPr>
          <w:p w:rsidR="00967D84" w:rsidRPr="001972D3" w:rsidRDefault="00967D84" w:rsidP="00967D84">
            <w:pPr>
              <w:spacing w:before="100" w:beforeAutospacing="1" w:after="100" w:afterAutospacing="1"/>
              <w:textAlignment w:val="baseline"/>
              <w:rPr>
                <w:rFonts w:ascii="David" w:eastAsia="Times New Roman" w:hAnsi="David" w:cs="David"/>
                <w:color w:val="000000"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משוואות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rtl/>
              </w:rPr>
              <w:t>פולינמיאליות</w:t>
            </w:r>
            <w:proofErr w:type="spellEnd"/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, שיטות לטיפול בביטויים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rtl/>
              </w:rPr>
              <w:t>אלגברים</w:t>
            </w:r>
            <w:proofErr w:type="spellEnd"/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 מורכבים, חילוק ארוך, פירוק לפי שברים חלקיים</w:t>
            </w:r>
            <w:r w:rsidR="00490A6D">
              <w:rPr>
                <w:rFonts w:ascii="David" w:eastAsia="Times New Roman" w:hAnsi="David" w:cs="David" w:hint="cs"/>
                <w:color w:val="000000"/>
                <w:rtl/>
              </w:rPr>
              <w:t xml:space="preserve"> לפי אופי המכנה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>, מציאת פתרונות עבור פולינומים ממעלה גבוהה, טיפול במשוואות אי רציונליות, משוואות מורכבות ועוד.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10</w:t>
            </w:r>
          </w:p>
        </w:tc>
        <w:tc>
          <w:tcPr>
            <w:tcW w:w="4620" w:type="pct"/>
          </w:tcPr>
          <w:p w:rsidR="00967D84" w:rsidRPr="007966C9" w:rsidRDefault="00967D84" w:rsidP="00967D84">
            <w:pPr>
              <w:spacing w:line="276" w:lineRule="auto"/>
              <w:jc w:val="center"/>
              <w:rPr>
                <w:rFonts w:ascii="David" w:eastAsia="Times New Roman" w:hAnsi="David" w:cs="David"/>
                <w:color w:val="222222"/>
                <w:sz w:val="20"/>
                <w:szCs w:val="20"/>
                <w:rtl/>
              </w:rPr>
            </w:pPr>
            <w:r w:rsidRPr="00D854A7">
              <w:rPr>
                <w:rFonts w:ascii="David" w:eastAsia="Times New Roman" w:hAnsi="David" w:cs="David"/>
                <w:color w:val="000000"/>
                <w:rtl/>
              </w:rPr>
              <w:t>פונקציית ערך מוחלט</w:t>
            </w:r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>: הגדרה אלגברית, היבט גיאומטרי</w:t>
            </w:r>
            <w:bookmarkStart w:id="0" w:name="_GoBack"/>
            <w:bookmarkEnd w:id="0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 xml:space="preserve">, הנורמה החד </w:t>
            </w:r>
            <w:proofErr w:type="spellStart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>מימדית</w:t>
            </w:r>
            <w:proofErr w:type="spellEnd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 xml:space="preserve">, היבט אנליטי, היבט טופולוגי, היבט פדגוגי, היבט מודרני באנליזה מודרנית מתקדמת. הוכחת תכונות ואי </w:t>
            </w:r>
            <w:proofErr w:type="spellStart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>שיוויונים</w:t>
            </w:r>
            <w:proofErr w:type="spellEnd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 xml:space="preserve"> כגון אי </w:t>
            </w:r>
            <w:proofErr w:type="spellStart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>שיוויון</w:t>
            </w:r>
            <w:proofErr w:type="spellEnd"/>
            <w:r w:rsidRPr="00D854A7">
              <w:rPr>
                <w:rFonts w:ascii="David" w:eastAsia="Times New Roman" w:hAnsi="David" w:cs="David" w:hint="cs"/>
                <w:color w:val="000000"/>
                <w:rtl/>
              </w:rPr>
              <w:t xml:space="preserve"> המשולש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>. מטריקה על הממשיים ועוד</w:t>
            </w:r>
            <w:bookmarkStart w:id="1" w:name="OLE_LINK51"/>
            <w:bookmarkStart w:id="2" w:name="OLE_LINK52"/>
            <w:r>
              <w:rPr>
                <w:rFonts w:ascii="David" w:eastAsia="Times New Roman" w:hAnsi="David" w:cs="David" w:hint="cs"/>
                <w:color w:val="000000"/>
                <w:rtl/>
              </w:rPr>
              <w:t>.</w:t>
            </w:r>
            <w:r w:rsidRPr="00515CC2">
              <w:rPr>
                <w:rFonts w:ascii="David" w:eastAsia="Times New Roman" w:hAnsi="David" w:cs="David" w:hint="cs"/>
                <w:color w:val="000000"/>
                <w:rtl/>
              </w:rPr>
              <w:t xml:space="preserve"> כיצד נלמד את הנושא ערך מוחלט, מהם הדגשים ו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סוגי </w:t>
            </w:r>
            <w:r w:rsidRPr="00515CC2">
              <w:rPr>
                <w:rFonts w:ascii="David" w:eastAsia="Times New Roman" w:hAnsi="David" w:cs="David" w:hint="cs"/>
                <w:color w:val="000000"/>
                <w:rtl/>
              </w:rPr>
              <w:t xml:space="preserve">תרגילים </w:t>
            </w:r>
            <w:bookmarkEnd w:id="1"/>
            <w:bookmarkEnd w:id="2"/>
            <w:r>
              <w:rPr>
                <w:rFonts w:ascii="David" w:eastAsia="Times New Roman" w:hAnsi="David" w:cs="David" w:hint="cs"/>
                <w:color w:val="000000"/>
                <w:rtl/>
              </w:rPr>
              <w:t>המומלצים.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11</w:t>
            </w:r>
          </w:p>
        </w:tc>
        <w:tc>
          <w:tcPr>
            <w:tcW w:w="4620" w:type="pct"/>
          </w:tcPr>
          <w:p w:rsidR="00967D84" w:rsidRPr="00AD34B8" w:rsidRDefault="00967D84" w:rsidP="00967D84">
            <w:pPr>
              <w:spacing w:before="100" w:beforeAutospacing="1" w:after="100" w:afterAutospacing="1"/>
              <w:textAlignment w:val="baseline"/>
              <w:rPr>
                <w:rFonts w:ascii="David" w:eastAsia="Times New Roman" w:hAnsi="David" w:cs="David"/>
                <w:color w:val="000000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rtl/>
              </w:rPr>
              <w:t>פונקציות:</w:t>
            </w:r>
            <w:r w:rsidRPr="00B6276D">
              <w:rPr>
                <w:rFonts w:ascii="David" w:eastAsia="Times New Roman" w:hAnsi="David" w:cs="David"/>
                <w:color w:val="000000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סקירה על סוגי הפונקציות: פונקציית פולינום, פונקציות רציונליות,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rtl/>
              </w:rPr>
              <w:t>מעריכית</w:t>
            </w:r>
            <w:proofErr w:type="spellEnd"/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 לוגריתמית, הגדרה מלאה של פונקציה הופכית. פונקציה הנתונה </w:t>
            </w:r>
            <w:proofErr w:type="spellStart"/>
            <w:r>
              <w:rPr>
                <w:rFonts w:ascii="David" w:eastAsia="Times New Roman" w:hAnsi="David" w:cs="David" w:hint="cs"/>
                <w:color w:val="000000"/>
                <w:rtl/>
              </w:rPr>
              <w:t>בנוסחא</w:t>
            </w:r>
            <w:proofErr w:type="spellEnd"/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 מפוצלת, הגדרת הפונקציה הטריגונומטרית והפונקציה ההפוכה. 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12</w:t>
            </w:r>
          </w:p>
        </w:tc>
        <w:tc>
          <w:tcPr>
            <w:tcW w:w="4620" w:type="pct"/>
          </w:tcPr>
          <w:p w:rsidR="00967D84" w:rsidRDefault="00967D84" w:rsidP="00967D84">
            <w:pPr>
              <w:spacing w:before="100" w:beforeAutospacing="1" w:after="100" w:afterAutospacing="1"/>
              <w:textAlignment w:val="baseline"/>
              <w:rPr>
                <w:rFonts w:ascii="David" w:eastAsia="Times New Roman" w:hAnsi="David" w:cs="David"/>
                <w:color w:val="222222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אי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שיוויונים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- ליניארי, ממעלה שנייה, אי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שיוויונים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עם פרמטרים, עם שבר, עם שורש, עם ערך מוחלט ועם מספר ערכים מוחלטים. כיצד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ננגיש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יחידת לימוד זו בכיתה, שילוב תוכנות מתקדמות קיימות וגם שילוב מעבדות </w:t>
            </w:r>
            <w:r>
              <w:rPr>
                <w:rFonts w:ascii="David" w:eastAsia="Times New Roman" w:hAnsi="David" w:cs="David" w:hint="cs"/>
                <w:color w:val="222222"/>
              </w:rPr>
              <w:t>AI</w:t>
            </w:r>
            <w:r>
              <w:rPr>
                <w:rFonts w:ascii="David" w:eastAsia="Times New Roman" w:hAnsi="David" w:cs="David" w:hint="cs"/>
                <w:color w:val="222222"/>
                <w:rtl/>
              </w:rPr>
              <w:t>. תחומי הגדרה.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13</w:t>
            </w:r>
          </w:p>
        </w:tc>
        <w:tc>
          <w:tcPr>
            <w:tcW w:w="4620" w:type="pct"/>
          </w:tcPr>
          <w:p w:rsidR="00967D84" w:rsidRDefault="00967D84" w:rsidP="00967D84">
            <w:pPr>
              <w:spacing w:before="100" w:beforeAutospacing="1" w:after="100" w:afterAutospacing="1"/>
              <w:textAlignment w:val="baseline"/>
              <w:rPr>
                <w:rFonts w:ascii="David" w:eastAsia="Times New Roman" w:hAnsi="David" w:cs="David"/>
                <w:color w:val="222222"/>
              </w:rPr>
            </w:pPr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סדרי גודל: השוואה ושימוש במעבדה מתמטית </w:t>
            </w:r>
            <w:r>
              <w:rPr>
                <w:rFonts w:ascii="David" w:eastAsia="Times New Roman" w:hAnsi="David" w:cs="David" w:hint="cs"/>
                <w:color w:val="222222"/>
              </w:rPr>
              <w:t>AI</w:t>
            </w:r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עם כלי הוראה כיצד נלמד הבדלי סדר גודל בהקשר שאיפה לאינסוף עבור פונקציות שונות </w:t>
            </w:r>
            <w:r>
              <w:rPr>
                <w:rFonts w:ascii="David" w:eastAsia="Times New Roman" w:hAnsi="David" w:cs="David"/>
                <w:color w:val="222222"/>
                <w:rtl/>
              </w:rPr>
              <w:t>–</w:t>
            </w:r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פולינום,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מעריכית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>, לוגריתמית, טריגונומטרית ועוד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>.</w:t>
            </w:r>
            <w:r w:rsidRPr="00515CC2">
              <w:rPr>
                <w:rFonts w:ascii="David" w:eastAsia="Times New Roman" w:hAnsi="David" w:cs="David" w:hint="cs"/>
                <w:color w:val="000000"/>
                <w:rtl/>
              </w:rPr>
              <w:t xml:space="preserve"> כיצד נלמד את ה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>נושא סדרי גודל</w:t>
            </w:r>
            <w:r w:rsidRPr="00515CC2">
              <w:rPr>
                <w:rFonts w:ascii="David" w:eastAsia="Times New Roman" w:hAnsi="David" w:cs="David" w:hint="cs"/>
                <w:color w:val="000000"/>
                <w:rtl/>
              </w:rPr>
              <w:t>, מהם הדגשים ו</w:t>
            </w:r>
            <w:r>
              <w:rPr>
                <w:rFonts w:ascii="David" w:eastAsia="Times New Roman" w:hAnsi="David" w:cs="David" w:hint="cs"/>
                <w:color w:val="000000"/>
                <w:rtl/>
              </w:rPr>
              <w:t xml:space="preserve">כיצד ניצור מעבדה מתמטית תוך שילוב </w:t>
            </w:r>
            <w:r>
              <w:rPr>
                <w:rFonts w:ascii="David" w:eastAsia="Times New Roman" w:hAnsi="David" w:cs="David" w:hint="cs"/>
                <w:color w:val="000000"/>
              </w:rPr>
              <w:t>AI</w:t>
            </w:r>
          </w:p>
        </w:tc>
      </w:tr>
      <w:tr w:rsidR="00967D84" w:rsidRPr="00B63C29" w:rsidTr="00022E95">
        <w:tc>
          <w:tcPr>
            <w:tcW w:w="380" w:type="pct"/>
          </w:tcPr>
          <w:p w:rsidR="00967D84" w:rsidRDefault="00490A6D" w:rsidP="00967D84">
            <w:pPr>
              <w:spacing w:line="276" w:lineRule="auto"/>
              <w:jc w:val="center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14</w:t>
            </w:r>
          </w:p>
        </w:tc>
        <w:tc>
          <w:tcPr>
            <w:tcW w:w="4620" w:type="pct"/>
          </w:tcPr>
          <w:p w:rsidR="00967D84" w:rsidRDefault="00967D84" w:rsidP="00967D84">
            <w:pPr>
              <w:spacing w:before="100" w:beforeAutospacing="1" w:after="100" w:afterAutospacing="1"/>
              <w:textAlignment w:val="baseline"/>
              <w:rPr>
                <w:rFonts w:ascii="David" w:eastAsia="Times New Roman" w:hAnsi="David" w:cs="David"/>
                <w:color w:val="222222"/>
                <w:rtl/>
              </w:rPr>
            </w:pPr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הפונקציה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המערכית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 והלוגריתמית. משוואות ואי </w:t>
            </w:r>
            <w:proofErr w:type="spellStart"/>
            <w:r>
              <w:rPr>
                <w:rFonts w:ascii="David" w:eastAsia="Times New Roman" w:hAnsi="David" w:cs="David" w:hint="cs"/>
                <w:color w:val="222222"/>
                <w:rtl/>
              </w:rPr>
              <w:t>שיוויונים</w:t>
            </w:r>
            <w:proofErr w:type="spellEnd"/>
            <w:r>
              <w:rPr>
                <w:rFonts w:ascii="David" w:eastAsia="Times New Roman" w:hAnsi="David" w:cs="David" w:hint="cs"/>
                <w:color w:val="222222"/>
                <w:rtl/>
              </w:rPr>
              <w:t xml:space="preserve">, בעיות גידול ודעיכה בתחומי חיים שונים ומשוואות דיפרנציאליות בשימושי בעיות של קצב שינוי פרופורציונלי לגודל משתנה </w:t>
            </w:r>
          </w:p>
        </w:tc>
      </w:tr>
    </w:tbl>
    <w:p w:rsidR="001972D3" w:rsidRPr="008A65B6" w:rsidRDefault="001972D3" w:rsidP="001972D3">
      <w:pPr>
        <w:spacing w:line="276" w:lineRule="auto"/>
        <w:rPr>
          <w:rFonts w:asciiTheme="minorBidi" w:hAnsiTheme="minorBidi"/>
          <w:color w:val="004229"/>
          <w:rtl/>
        </w:rPr>
      </w:pPr>
      <w:r w:rsidRPr="00AE7B81">
        <w:rPr>
          <w:rFonts w:asciiTheme="minorBidi" w:hAnsiTheme="minorBidi" w:hint="cs"/>
          <w:color w:val="004229"/>
          <w:rtl/>
        </w:rPr>
        <w:t>*ייתכנו שינויים בסילבוס בהתאם לקצב ההתקדמות ואפקטיביות הלמידה</w:t>
      </w:r>
    </w:p>
    <w:p w:rsidR="005F5826" w:rsidRPr="005F5826" w:rsidRDefault="001972D3" w:rsidP="005F5826">
      <w:pPr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</w:rPr>
        <w:lastRenderedPageBreak/>
        <w:drawing>
          <wp:inline distT="0" distB="0" distL="0" distR="0" wp14:anchorId="0A000639" wp14:editId="3DFB7327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Pr="00303E78">
        <w:rPr>
          <w:rFonts w:asciiTheme="minorBidi" w:hAnsiTheme="minorBidi"/>
          <w:rtl/>
        </w:rPr>
        <w:t xml:space="preserve">  </w:t>
      </w:r>
      <w:r w:rsidRPr="00303E78">
        <w:rPr>
          <w:rFonts w:asciiTheme="minorBidi" w:hAnsiTheme="minorBidi"/>
          <w:rtl/>
        </w:rPr>
        <w:tab/>
      </w:r>
    </w:p>
    <w:p w:rsidR="001972D3" w:rsidRPr="00AF4870" w:rsidRDefault="001972D3" w:rsidP="001155F3">
      <w:pPr>
        <w:shd w:val="clear" w:color="auto" w:fill="ECF0E9"/>
        <w:spacing w:line="276" w:lineRule="auto"/>
        <w:rPr>
          <w:rFonts w:asciiTheme="minorBidi" w:hAnsiTheme="minorBidi"/>
          <w:b/>
          <w:bCs/>
          <w:color w:val="3B3838" w:themeColor="background2" w:themeShade="40"/>
          <w:rtl/>
        </w:rPr>
      </w:pPr>
      <w:r>
        <w:rPr>
          <w:rFonts w:asciiTheme="minorBidi" w:hAnsiTheme="minorBidi" w:hint="cs"/>
          <w:b/>
          <w:bCs/>
          <w:color w:val="3B3838" w:themeColor="background2" w:themeShade="40"/>
          <w:rtl/>
        </w:rPr>
        <w:t>רכיבי הציון:</w:t>
      </w:r>
      <w:r w:rsidR="00C91303">
        <w:rPr>
          <w:rFonts w:asciiTheme="minorBidi" w:hAnsiTheme="minorBidi" w:hint="cs"/>
          <w:b/>
          <w:bCs/>
          <w:color w:val="3B3838" w:themeColor="background2" w:themeShade="40"/>
          <w:rtl/>
        </w:rPr>
        <w:t xml:space="preserve"> </w:t>
      </w:r>
      <w:r w:rsidR="00022E95">
        <w:rPr>
          <w:rFonts w:asciiTheme="minorBidi" w:hAnsiTheme="minorBidi" w:hint="cs"/>
          <w:b/>
          <w:bCs/>
          <w:color w:val="3B3838" w:themeColor="background2" w:themeShade="40"/>
          <w:rtl/>
        </w:rPr>
        <w:t xml:space="preserve"> </w:t>
      </w:r>
      <w:r w:rsidR="001155F3">
        <w:rPr>
          <w:rFonts w:asciiTheme="minorBidi" w:hAnsiTheme="minorBidi" w:hint="cs"/>
          <w:b/>
          <w:bCs/>
          <w:color w:val="3B3838" w:themeColor="background2" w:themeShade="40"/>
          <w:rtl/>
        </w:rPr>
        <w:t>30% מטלות, 70% בחינה</w:t>
      </w:r>
    </w:p>
    <w:p w:rsidR="001972D3" w:rsidRPr="007E47CD" w:rsidRDefault="001972D3" w:rsidP="007E47CD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</w:rPr>
        <w:drawing>
          <wp:inline distT="0" distB="0" distL="0" distR="0" wp14:anchorId="727D6CB7" wp14:editId="50C0A89B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:rsidR="001972D3" w:rsidRPr="00E979D9" w:rsidRDefault="001972D3" w:rsidP="001972D3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>
        <w:rPr>
          <w:rFonts w:asciiTheme="minorBidi" w:hAnsiTheme="minorBidi" w:hint="cs"/>
          <w:b/>
          <w:bCs/>
          <w:color w:val="3B3838" w:themeColor="background2" w:themeShade="40"/>
          <w:sz w:val="22"/>
          <w:szCs w:val="22"/>
          <w:rtl/>
        </w:rPr>
        <w:t>נוכחות חובה על פי דרישת משרד החינוך לקבלת הכרה בקורס</w:t>
      </w:r>
      <w:r w:rsidRPr="005A0339">
        <w:rPr>
          <w:rFonts w:asciiTheme="minorBidi" w:hAnsiTheme="minorBidi"/>
          <w:color w:val="3B3838" w:themeColor="background2" w:themeShade="40"/>
          <w:sz w:val="22"/>
          <w:szCs w:val="22"/>
        </w:rPr>
        <w:t>.</w:t>
      </w:r>
    </w:p>
    <w:p w:rsidR="001972D3" w:rsidRPr="00C91303" w:rsidRDefault="001972D3" w:rsidP="00C91303">
      <w:pPr>
        <w:spacing w:line="276" w:lineRule="auto"/>
        <w:rPr>
          <w:rFonts w:asciiTheme="minorBidi" w:hAnsiTheme="minorBidi"/>
          <w:color w:val="003D27"/>
          <w:rtl/>
        </w:rPr>
      </w:pPr>
      <w:r w:rsidRPr="000D3969">
        <w:rPr>
          <w:rFonts w:asciiTheme="minorBidi" w:hAnsiTheme="minorBidi" w:hint="cs"/>
          <w:color w:val="003D27"/>
          <w:rtl/>
        </w:rPr>
        <w:t>_____________________________________________________________________</w:t>
      </w:r>
    </w:p>
    <w:p w:rsidR="001972D3" w:rsidRPr="00CB6D17" w:rsidRDefault="001972D3" w:rsidP="001972D3">
      <w:pPr>
        <w:spacing w:line="276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ביבליוגרפיה</w:t>
      </w:r>
    </w:p>
    <w:p w:rsidR="001972D3" w:rsidRDefault="001972D3" w:rsidP="001972D3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</w:rPr>
      </w:pPr>
      <w:r w:rsidRPr="005A0339">
        <w:rPr>
          <w:rFonts w:asciiTheme="minorBidi" w:hAnsiTheme="minorBidi"/>
          <w:color w:val="3B3838" w:themeColor="background2" w:themeShade="40"/>
          <w:sz w:val="22"/>
          <w:szCs w:val="22"/>
          <w:rtl/>
        </w:rPr>
        <w:t xml:space="preserve">תכני חובה – רשימת הספרות </w:t>
      </w:r>
      <w:proofErr w:type="spellStart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תנתן</w:t>
      </w:r>
      <w:proofErr w:type="spellEnd"/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 xml:space="preserve"> בתחילת הקורס</w:t>
      </w:r>
    </w:p>
    <w:p w:rsidR="001972D3" w:rsidRPr="005A0339" w:rsidRDefault="001972D3" w:rsidP="001972D3">
      <w:pPr>
        <w:pStyle w:val="ListParagraph"/>
        <w:numPr>
          <w:ilvl w:val="0"/>
          <w:numId w:val="1"/>
        </w:numPr>
        <w:shd w:val="clear" w:color="auto" w:fill="ECF0E9"/>
        <w:bidi/>
        <w:spacing w:line="276" w:lineRule="auto"/>
        <w:ind w:left="425" w:hanging="283"/>
        <w:rPr>
          <w:rFonts w:asciiTheme="minorBidi" w:hAnsiTheme="minorBidi"/>
          <w:color w:val="3B3838" w:themeColor="background2" w:themeShade="40"/>
          <w:sz w:val="22"/>
          <w:szCs w:val="22"/>
          <w:rtl/>
        </w:rPr>
      </w:pPr>
      <w:r>
        <w:rPr>
          <w:rFonts w:asciiTheme="minorBidi" w:hAnsiTheme="minorBidi" w:hint="cs"/>
          <w:color w:val="3B3838" w:themeColor="background2" w:themeShade="40"/>
          <w:sz w:val="22"/>
          <w:szCs w:val="22"/>
          <w:rtl/>
        </w:rPr>
        <w:t>תכנים מסוכמים יועלו למערכת הלמידה</w:t>
      </w:r>
    </w:p>
    <w:p w:rsidR="00457EA7" w:rsidRDefault="00457EA7"/>
    <w:sectPr w:rsidR="00457EA7" w:rsidSect="002C7C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0A" w:rsidRDefault="00A50C0A">
      <w:pPr>
        <w:spacing w:after="0" w:line="240" w:lineRule="auto"/>
      </w:pPr>
      <w:r>
        <w:separator/>
      </w:r>
    </w:p>
  </w:endnote>
  <w:endnote w:type="continuationSeparator" w:id="0">
    <w:p w:rsidR="00A50C0A" w:rsidRDefault="00A5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57C5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2C7CC7" w:rsidRDefault="002C7C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0A" w:rsidRDefault="00A50C0A">
      <w:pPr>
        <w:spacing w:after="0" w:line="240" w:lineRule="auto"/>
      </w:pPr>
      <w:r>
        <w:separator/>
      </w:r>
    </w:p>
  </w:footnote>
  <w:footnote w:type="continuationSeparator" w:id="0">
    <w:p w:rsidR="00A50C0A" w:rsidRDefault="00A5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C7" w:rsidRDefault="002C7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D3"/>
    <w:rsid w:val="00022E95"/>
    <w:rsid w:val="001155F3"/>
    <w:rsid w:val="001972D3"/>
    <w:rsid w:val="002C7CC7"/>
    <w:rsid w:val="00373C18"/>
    <w:rsid w:val="003A429B"/>
    <w:rsid w:val="00457C53"/>
    <w:rsid w:val="00457EA7"/>
    <w:rsid w:val="00490A6D"/>
    <w:rsid w:val="00515CC2"/>
    <w:rsid w:val="00541159"/>
    <w:rsid w:val="005F0FB9"/>
    <w:rsid w:val="005F5826"/>
    <w:rsid w:val="006901F7"/>
    <w:rsid w:val="006B3744"/>
    <w:rsid w:val="007966C9"/>
    <w:rsid w:val="007E47CD"/>
    <w:rsid w:val="00906AB8"/>
    <w:rsid w:val="00935B58"/>
    <w:rsid w:val="009609C7"/>
    <w:rsid w:val="00967D84"/>
    <w:rsid w:val="00A50C0A"/>
    <w:rsid w:val="00AD34B8"/>
    <w:rsid w:val="00AF7214"/>
    <w:rsid w:val="00C61D31"/>
    <w:rsid w:val="00C91303"/>
    <w:rsid w:val="00D854A7"/>
    <w:rsid w:val="00E6128E"/>
    <w:rsid w:val="00E658ED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6308"/>
  <w15:chartTrackingRefBased/>
  <w15:docId w15:val="{E22DA0DF-E51E-4D5F-9FAB-217CA8BE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2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2D3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972D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972D3"/>
    <w:pPr>
      <w:tabs>
        <w:tab w:val="center" w:pos="4680"/>
        <w:tab w:val="right" w:pos="9360"/>
      </w:tabs>
      <w:bidi w:val="0"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972D3"/>
    <w:rPr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972D3"/>
    <w:pPr>
      <w:bidi w:val="0"/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97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vnm1978@gmail.com" TargetMode="External"/><Relationship Id="rId18" Type="http://schemas.openxmlformats.org/officeDocument/2006/relationships/image" Target="media/image10.sv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403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2025-06-08T08:06:00Z</dcterms:created>
  <dcterms:modified xsi:type="dcterms:W3CDTF">2025-11-04T08:28:00Z</dcterms:modified>
</cp:coreProperties>
</file>